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1B31" w14:textId="58A755C2" w:rsidR="000C042A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91EBBD" wp14:editId="470D7997">
            <wp:simplePos x="0" y="0"/>
            <wp:positionH relativeFrom="column">
              <wp:posOffset>2825115</wp:posOffset>
            </wp:positionH>
            <wp:positionV relativeFrom="paragraph">
              <wp:posOffset>156210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FE7E14" w14:textId="77777777" w:rsidR="000C042A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B881" w14:textId="77777777" w:rsidR="000C042A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E14CA" w14:textId="77777777" w:rsidR="000C042A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2E8D0" w14:textId="77777777" w:rsidR="000C042A" w:rsidRPr="00DE3D7D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000A4E61" w14:textId="77777777" w:rsidR="000C042A" w:rsidRPr="00DE3D7D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14:paraId="266D9869" w14:textId="77777777" w:rsidR="000C042A" w:rsidRPr="00DE3D7D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D">
        <w:rPr>
          <w:rFonts w:ascii="Times New Roman" w:hAnsi="Times New Roman" w:cs="Times New Roman"/>
          <w:b/>
          <w:sz w:val="24"/>
          <w:szCs w:val="24"/>
        </w:rPr>
        <w:t>САЯНСКИЙ РАЙОН</w:t>
      </w:r>
    </w:p>
    <w:p w14:paraId="557CBE53" w14:textId="77777777" w:rsidR="000C042A" w:rsidRPr="00DE3D7D" w:rsidRDefault="000C042A" w:rsidP="000C042A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D">
        <w:rPr>
          <w:rFonts w:ascii="Times New Roman" w:hAnsi="Times New Roman" w:cs="Times New Roman"/>
          <w:b/>
          <w:sz w:val="24"/>
          <w:szCs w:val="24"/>
        </w:rPr>
        <w:t>СРЕДНЕАГИНСКИЙ СЕЛЬСКИЙ СОВЕТ ДЕПУТАТОВ</w:t>
      </w:r>
    </w:p>
    <w:p w14:paraId="2D9E56E3" w14:textId="77777777" w:rsidR="000C042A" w:rsidRPr="00240AA4" w:rsidRDefault="000C042A" w:rsidP="000C042A">
      <w:pPr>
        <w:rPr>
          <w:b/>
          <w:sz w:val="28"/>
          <w:szCs w:val="28"/>
        </w:rPr>
      </w:pPr>
    </w:p>
    <w:p w14:paraId="2E78090C" w14:textId="77777777" w:rsidR="000C042A" w:rsidRPr="00DE3D7D" w:rsidRDefault="000C042A" w:rsidP="000C042A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4DFFEF3E" w14:textId="017B48EF" w:rsidR="000C042A" w:rsidRPr="00DE3D7D" w:rsidRDefault="00C27266" w:rsidP="000C042A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16.03.2023</w:t>
      </w:r>
      <w:r w:rsidR="000C042A" w:rsidRPr="00DE3D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0C042A" w:rsidRPr="00DE3D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042A" w:rsidRPr="00DE3D7D">
        <w:rPr>
          <w:rFonts w:ascii="Times New Roman" w:hAnsi="Times New Roman" w:cs="Times New Roman"/>
          <w:sz w:val="24"/>
          <w:szCs w:val="24"/>
        </w:rPr>
        <w:t xml:space="preserve">. Средняя Агинка                          № 81                   </w:t>
      </w:r>
    </w:p>
    <w:p w14:paraId="6E8A0E37" w14:textId="0204AA25" w:rsidR="000C042A" w:rsidRPr="00DE3D7D" w:rsidRDefault="000C042A" w:rsidP="000C042A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 xml:space="preserve">О передаче части полномочий по осуществлению </w:t>
      </w:r>
      <w:r w:rsidR="00DD3C7A" w:rsidRPr="00DE3D7D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Pr="00DE3D7D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14:paraId="41503503" w14:textId="77777777" w:rsidR="000C042A" w:rsidRPr="00DE3D7D" w:rsidRDefault="000C042A" w:rsidP="000C042A">
      <w:pPr>
        <w:tabs>
          <w:tab w:val="left" w:pos="4080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98D7608" w14:textId="1733D578" w:rsidR="00DD3C7A" w:rsidRPr="00DE3D7D" w:rsidRDefault="00DD3C7A" w:rsidP="00DD3C7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D7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в целях осуществления контроля за исполнением местного бюджета, </w:t>
      </w:r>
      <w:r w:rsidR="00DE3D7D" w:rsidRPr="00DE3D7D">
        <w:rPr>
          <w:rFonts w:ascii="Times New Roman" w:hAnsi="Times New Roman" w:cs="Times New Roman"/>
          <w:sz w:val="24"/>
          <w:szCs w:val="24"/>
        </w:rPr>
        <w:t>в  связи с отсутствием контрольно-счетного органа Среднеагинского сельсовета</w:t>
      </w:r>
      <w:r w:rsidR="00DE3D7D">
        <w:rPr>
          <w:rFonts w:ascii="Times New Roman" w:hAnsi="Times New Roman" w:cs="Times New Roman"/>
          <w:sz w:val="24"/>
          <w:szCs w:val="24"/>
        </w:rPr>
        <w:t>,</w:t>
      </w:r>
      <w:r w:rsidRPr="00DE3D7D">
        <w:rPr>
          <w:rFonts w:ascii="Times New Roman" w:hAnsi="Times New Roman" w:cs="Times New Roman"/>
          <w:sz w:val="24"/>
          <w:szCs w:val="24"/>
        </w:rPr>
        <w:t xml:space="preserve"> руководствуясь Уставом Среднеагинского сельсовета</w:t>
      </w:r>
      <w:proofErr w:type="gramEnd"/>
      <w:r w:rsidRPr="00DE3D7D">
        <w:rPr>
          <w:rFonts w:ascii="Times New Roman" w:hAnsi="Times New Roman" w:cs="Times New Roman"/>
          <w:sz w:val="24"/>
          <w:szCs w:val="24"/>
        </w:rPr>
        <w:t xml:space="preserve">, Среднеагинский сельский Совет депутатов </w:t>
      </w:r>
      <w:r w:rsidRPr="00DE3D7D">
        <w:rPr>
          <w:rFonts w:ascii="Times New Roman" w:hAnsi="Times New Roman" w:cs="Times New Roman"/>
          <w:b/>
          <w:sz w:val="24"/>
          <w:szCs w:val="24"/>
        </w:rPr>
        <w:t>РЕШИЛ</w:t>
      </w:r>
      <w:r w:rsidRPr="00DE3D7D">
        <w:rPr>
          <w:rFonts w:ascii="Times New Roman" w:hAnsi="Times New Roman" w:cs="Times New Roman"/>
          <w:sz w:val="24"/>
          <w:szCs w:val="24"/>
        </w:rPr>
        <w:t>:</w:t>
      </w:r>
    </w:p>
    <w:p w14:paraId="4F316009" w14:textId="77777777" w:rsidR="00DD3C7A" w:rsidRPr="00DE3D7D" w:rsidRDefault="00DD3C7A" w:rsidP="000C042A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C944A" w14:textId="7687DF02" w:rsidR="00DD3C7A" w:rsidRPr="00DE3D7D" w:rsidRDefault="00DD3C7A" w:rsidP="00DD3C7A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 xml:space="preserve">Передать Контрольно-счетному органу Саянского района осуществление части полномочий муниципального образования </w:t>
      </w:r>
      <w:r w:rsidR="00C43295" w:rsidRPr="00DE3D7D">
        <w:rPr>
          <w:rFonts w:ascii="Times New Roman" w:hAnsi="Times New Roman" w:cs="Times New Roman"/>
          <w:sz w:val="24"/>
          <w:szCs w:val="24"/>
        </w:rPr>
        <w:t>Среднеагинский</w:t>
      </w:r>
      <w:r w:rsidRPr="00DE3D7D">
        <w:rPr>
          <w:rFonts w:ascii="Times New Roman" w:hAnsi="Times New Roman" w:cs="Times New Roman"/>
          <w:sz w:val="24"/>
          <w:szCs w:val="24"/>
        </w:rPr>
        <w:t xml:space="preserve"> сельсовет по осуществлению внешнего муниципального финансового контроля на срок с 01.01.2023г. по 31.12.2024г.</w:t>
      </w:r>
    </w:p>
    <w:p w14:paraId="04ACD37D" w14:textId="77777777" w:rsidR="00C43295" w:rsidRPr="00DE3D7D" w:rsidRDefault="00C43295" w:rsidP="00C43295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>Администрации Среднеагинского сельсовета заключить соглашение с Контрольно-счетным органом Саянского района о передаче части полномочий, указанных в пункте 1 настоящего решения согласно Приложению.</w:t>
      </w:r>
    </w:p>
    <w:p w14:paraId="7967F42B" w14:textId="77777777" w:rsidR="00DE3D7D" w:rsidRPr="00DE3D7D" w:rsidRDefault="00C43295" w:rsidP="000C042A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DE3D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3D7D">
        <w:rPr>
          <w:rFonts w:ascii="Times New Roman" w:hAnsi="Times New Roman" w:cs="Times New Roman"/>
          <w:sz w:val="24"/>
          <w:szCs w:val="24"/>
        </w:rPr>
        <w:t xml:space="preserve"> правопорядку и защите прав граждан (председатель Макашов А.В.). </w:t>
      </w:r>
    </w:p>
    <w:p w14:paraId="59F566AD" w14:textId="240F1E11" w:rsidR="000C042A" w:rsidRPr="00DE3D7D" w:rsidRDefault="000C042A" w:rsidP="000C042A">
      <w:pPr>
        <w:pStyle w:val="a3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опубликования в 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r w:rsidRPr="00DE3D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E3D7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E3D7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E3D7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3D7D">
        <w:rPr>
          <w:rFonts w:ascii="Times New Roman" w:hAnsi="Times New Roman" w:cs="Times New Roman"/>
          <w:sz w:val="24"/>
          <w:szCs w:val="24"/>
          <w:lang w:val="en-US"/>
        </w:rPr>
        <w:t>sayany</w:t>
      </w:r>
      <w:proofErr w:type="spellEnd"/>
      <w:r w:rsidRPr="00DE3D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E3D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E3D7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14:paraId="3670DD61" w14:textId="77777777" w:rsidR="000C042A" w:rsidRPr="00DE3D7D" w:rsidRDefault="000C042A" w:rsidP="000C042A">
      <w:pPr>
        <w:jc w:val="both"/>
        <w:rPr>
          <w:sz w:val="24"/>
          <w:szCs w:val="24"/>
        </w:rPr>
      </w:pPr>
    </w:p>
    <w:p w14:paraId="22E9A69C" w14:textId="77777777" w:rsidR="000C042A" w:rsidRPr="00DE3D7D" w:rsidRDefault="000C042A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>Глава Среднеагинского сельсовета,</w:t>
      </w:r>
    </w:p>
    <w:p w14:paraId="78A97660" w14:textId="77777777" w:rsidR="000C042A" w:rsidRPr="00DE3D7D" w:rsidRDefault="000C042A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 xml:space="preserve">Председатель Среднеагинского </w:t>
      </w:r>
    </w:p>
    <w:p w14:paraId="182F3A90" w14:textId="77777777" w:rsidR="000C042A" w:rsidRDefault="000C042A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D7D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Р.Ф.Наузников</w:t>
      </w:r>
    </w:p>
    <w:p w14:paraId="433EDF3D" w14:textId="77777777" w:rsidR="00C27266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71108" w14:textId="77777777" w:rsidR="00C27266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552FF" w14:textId="77777777" w:rsidR="00C27266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EDDA7A" w14:textId="77777777" w:rsidR="00C27266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34BFE" w14:textId="77777777" w:rsidR="00C27266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E728A9" w14:textId="77777777" w:rsidR="00C27266" w:rsidRPr="00DE3D7D" w:rsidRDefault="00C27266" w:rsidP="000C0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A21B5" w14:textId="77777777" w:rsidR="004F79BC" w:rsidRDefault="004F79BC" w:rsidP="004F79BC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14:paraId="49EEF11B" w14:textId="77777777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</w:t>
      </w:r>
    </w:p>
    <w:p w14:paraId="6EA47C77" w14:textId="15665619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</w:p>
    <w:p w14:paraId="3747C20A" w14:textId="77777777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</w:t>
      </w:r>
    </w:p>
    <w:p w14:paraId="56EBC72F" w14:textId="29B6D560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16.03.2023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81</w:t>
      </w:r>
    </w:p>
    <w:p w14:paraId="2E452FD7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4915CF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14:paraId="21D683B6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о передаче полномочий по осуществлению внешнего муниципального финансового контроля</w:t>
      </w:r>
    </w:p>
    <w:p w14:paraId="3D87AAF8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B6BB5F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Агинское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«__»___________20__года</w:t>
      </w:r>
    </w:p>
    <w:p w14:paraId="353EE5B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0015F1" w14:textId="5FF0395C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требований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1" w:name="_Hlk127347762"/>
      <w:r w:rsidRPr="00C2726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1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 6-ФЗ), Совет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именуемый в дальнейшем «Представительный орган поселения» в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лице Председателя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Среднеагинского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Наузникова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Руслана Федоровича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действующего на основании Устава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Саянский районный Совет депутатов в лице председателя Саянского районного Совета депутатов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>глы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Владимира Абрамовича, действующего на основании Устава Саянского муниципального района Красноярского края, Контрольно-счетный орган Саянского района, именуемый в дальнейшем «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» в лице председателя контрольно-счетного органа Саянского района 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Волосович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Ольги Николаевны, действующей на основании Положения о контрольно-счетном органе Саянского района, далее именуемые «Стороны», во исполнение решения Совета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16.03.2023 № 81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Саянского районного Совета депутатов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и заключили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соглашение о передаче полномочий по осуществлению внешнего муниципального финансового контроля (далее - Соглашение) о нижеследующем:</w:t>
      </w:r>
    </w:p>
    <w:p w14:paraId="2356A4AE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F870CA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Соглашения</w:t>
      </w:r>
    </w:p>
    <w:p w14:paraId="4F0BDD75" w14:textId="1DD5630E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1.1. Представительный орган поселения в соответствии с частями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2 и 3 статьи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передает, а </w:t>
      </w:r>
      <w:bookmarkStart w:id="2" w:name="_Hlk127381816"/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bookmarkEnd w:id="2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часть полномочий по осуществлению внешнего муниципального финансового контроля:</w:t>
      </w:r>
    </w:p>
    <w:p w14:paraId="153BB6CF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1) внешняя проверка годового отчета об исполнении местного бюджета;</w:t>
      </w:r>
    </w:p>
    <w:p w14:paraId="2EE0ECDB" w14:textId="77777777" w:rsidR="00C27266" w:rsidRPr="00C27266" w:rsidRDefault="00C27266" w:rsidP="00C2726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2)экспертиза проектов местного бюджета, проверка и анализ обоснованности его показателей;</w:t>
      </w:r>
    </w:p>
    <w:p w14:paraId="05EB563E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3)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14:paraId="30584358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         1.2. Внешняя проверка годового отчета об исполнении бюджета поселения и экспертиза проектов бюджета поселения ежегодно включаются в план работы к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онтрольно-счетного органа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1C50FF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 Органы местного самоуправления поселения имеют право обратиться в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других контрольных и экспертно-аналитических мероприятий (далее - мероприятия).</w:t>
      </w:r>
    </w:p>
    <w:p w14:paraId="6A5C322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пятнадцати дней с момента поступления обращения, рассматривает его и принимает решение о включении мероприятий в план работы контрольно-счетного органа или о мотивированном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этих мероприятий. Принятое решение направляется в органы местного самоуправления не позднее пяти дней со дня принятия решения.</w:t>
      </w:r>
    </w:p>
    <w:p w14:paraId="6DFD1B7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Контрольные и экспертно-аналитические мероприятия в соответствии с настоящим соглашением включаются в план работы контрольно-счетного органа отдельным разделом.</w:t>
      </w:r>
    </w:p>
    <w:p w14:paraId="2213BCDD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При формировании плана работы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на планируемый год, рассматриваются обращения Представительного органа поселения, поступившие не позднее 1 декабря текущего года.</w:t>
      </w:r>
    </w:p>
    <w:p w14:paraId="6A411DE9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отказать в проведении </w:t>
      </w:r>
      <w:bookmarkStart w:id="3" w:name="_Hlk127373774"/>
      <w:r w:rsidRPr="00C27266">
        <w:rPr>
          <w:rFonts w:ascii="Arial" w:eastAsia="Times New Roman" w:hAnsi="Arial" w:cs="Arial"/>
          <w:sz w:val="24"/>
          <w:szCs w:val="24"/>
          <w:lang w:eastAsia="ru-RU"/>
        </w:rPr>
        <w:t>контрольных и экспертно-аналитических мероприятий</w:t>
      </w:r>
      <w:bookmarkEnd w:id="3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в случаях:</w:t>
      </w:r>
    </w:p>
    <w:p w14:paraId="5F255340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- несоответствия поступивших обращений компетенции контрольно-счетного органа;</w:t>
      </w:r>
    </w:p>
    <w:p w14:paraId="35F7B5C3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непредоставления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материалов и документов для проведения контрольных и экспертно-аналитических мероприятий;</w:t>
      </w:r>
    </w:p>
    <w:p w14:paraId="7B04C8D0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- нарушения порядка, предусмотренного настоящим Соглашением.</w:t>
      </w:r>
    </w:p>
    <w:p w14:paraId="0198BEA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1.5. При осуществлении внешнего муниципального финансового контроля в рамках переданных полномочий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руководствуется Конституцией Российской Федерации, Законами Российской Федерации, Законами Красноярского края, нормативными правовыми актами поселения, настоящим Соглашением.</w:t>
      </w:r>
    </w:p>
    <w:p w14:paraId="5BD63C6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8C078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реализации переданных полномочий</w:t>
      </w:r>
    </w:p>
    <w:p w14:paraId="4A5C9A9A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       2.1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>, при реализации переданных полномочий, осуществляет внешний муниципальный финансовый контроль в форме контрольных и экспертно-аналитических мероприятий.</w:t>
      </w:r>
    </w:p>
    <w:p w14:paraId="5DA3EC12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2.2.  При проведении внешней проверки годового отчета об исполнении бюджета поселения проводится проверка годовой бюджетной отчетности главных администраторов средств местного бюджета, анализ соответствия исполнения местного бюджета бюджетному законодательству и нормативным правовым актам поселения.</w:t>
      </w:r>
    </w:p>
    <w:p w14:paraId="74A45E7B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внешней проверки годового отчета об исполнении местного бюджета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запрашивать в администрации поселения дополнительные материалы, относящиеся непосредственно к теме проверки, выходить с проверкой на объекты.</w:t>
      </w:r>
    </w:p>
    <w:p w14:paraId="60C97CC2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составляется заключение, которое направляется Представительному органу поселения и Главе поселения.</w:t>
      </w:r>
    </w:p>
    <w:p w14:paraId="2CC403DB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2.3. При проведении экспертизы проектов местного бюджета, проверке и анализе обоснованности его показателей проводится оценка в части допустимости предлагаемых норм по вопросам, связанным с формированием местного бюджета и использованием объектов муниципальной собственности, а также анализ документов и материалов в составе проектов на соответствие бюджетному законодательству и Положению о бюджетном процессе поселения.</w:t>
      </w:r>
    </w:p>
    <w:p w14:paraId="76D4B92E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Результаты экспертизы оформляются заключением, которое направляется в Представительный орган поселения.</w:t>
      </w:r>
    </w:p>
    <w:p w14:paraId="59D104A2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2.4. Анализ и мониторинг бюджетного процесса в муниципальном образовании, в том числе подготовка предложений по устранению выявленных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отклонений в бюджетном процессе и совершенствованию бюджетного законодательства Российской Федерации осуществляются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Контрольно-счетным органом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проводимых контрольных и экспертно-аналитических мероприятий. </w:t>
      </w:r>
    </w:p>
    <w:p w14:paraId="42AB9C7C" w14:textId="77777777" w:rsidR="00C27266" w:rsidRPr="00C27266" w:rsidRDefault="00C27266" w:rsidP="00C2726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F0E86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определения и предоставления ежегодного объема иных межбюджетных трансфертов</w:t>
      </w:r>
    </w:p>
    <w:p w14:paraId="0CFCFD7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3.1. Исполнение полномочий, указанных в пункте 1.1. настоящего Соглашения, осуществляется за счет межбюджетных трансфертов, перечисляемых из бюджета поселения в бюджет района.</w:t>
      </w:r>
    </w:p>
    <w:p w14:paraId="60950025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Объем межбюджетных трансфертов, предусмотренный настоящим Соглашением составляет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F33689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- на 2023 год –  500,00 (Пятьсот рублей 00 копеек),</w:t>
      </w:r>
    </w:p>
    <w:p w14:paraId="023FC72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- на 2024 год –  500,00 (Пятьсот рублей 00 копеек).</w:t>
      </w:r>
    </w:p>
    <w:p w14:paraId="63C76D9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3.3. Расчет объема межбюджетных трансфертов на осуществление переданных полномочий по внешнему муниципальному финансовому контролю производится Контрольно-счетным органом района согласно методике, определенной в установленном порядке (Приложение к настоящему Соглашению).</w:t>
      </w:r>
    </w:p>
    <w:p w14:paraId="74C43EED" w14:textId="7518E0BB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3.4. Межбюджетные трансферты, предоставляемые для осуществления указанных полномочий, перечисляются администрацией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двумя частями в сроки до 1 мая текущего года (в размере не менее 1/2 годового объема межбюджетных трансфертов) и до 1 октября текущего года (оставшаяся часть межбюджетных трансфертов).</w:t>
      </w:r>
    </w:p>
    <w:p w14:paraId="27AF11B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3.5. Для проведения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Контрольно-счетным органом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соглашением.</w:t>
      </w:r>
    </w:p>
    <w:p w14:paraId="024790FF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3.6. Межбюджетные трансферты зачисляются в бюджет района по соответствующему коду бюджетной классификации доходов, открытому для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Контрольно-счетного органа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922F40" w14:textId="77777777" w:rsidR="00C27266" w:rsidRPr="00C27266" w:rsidRDefault="00C27266" w:rsidP="00C27266">
      <w:pPr>
        <w:shd w:val="clear" w:color="auto" w:fill="FFFFFF"/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2B6EF7" w14:textId="77777777" w:rsidR="00C27266" w:rsidRPr="00C27266" w:rsidRDefault="00C27266" w:rsidP="00C272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Срок действия Соглашения</w:t>
      </w:r>
    </w:p>
    <w:p w14:paraId="324CB380" w14:textId="77777777" w:rsidR="00C27266" w:rsidRPr="00C27266" w:rsidRDefault="00C27266" w:rsidP="00C272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4.1. Соглашение заключено сроком на два года и действует в период                     с момента его официального опубликования в общественн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политической газете Саянского района «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>» по 31 декабря 2024 года.</w:t>
      </w:r>
    </w:p>
    <w:p w14:paraId="438F1110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4.2. В случае если решением Представительного органа поселения                      о бюджете на очередной финансовый год не будут утверждены соответствующие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628E6B4D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B756AC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Права и обязанности сторон</w:t>
      </w:r>
    </w:p>
    <w:p w14:paraId="7084B4F6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5.1. Представительный орган поселения имеет право:</w:t>
      </w:r>
    </w:p>
    <w:p w14:paraId="2E1F2F37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1) давать поручения о проведении контрольных и экспертно-аналитических мероприятиях;</w:t>
      </w:r>
    </w:p>
    <w:p w14:paraId="7D630F8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2) запрашивать материалы контрольных и экспертно-аналитических мероприятий (акты, справки, аналитические записки), касающихся поселения;</w:t>
      </w:r>
    </w:p>
    <w:p w14:paraId="5C583B09" w14:textId="77777777" w:rsidR="00C27266" w:rsidRPr="00C27266" w:rsidRDefault="00C27266" w:rsidP="00C272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3) рассматривать заключения по результатам проведения контрольных и экспертно-аналитических мероприятий, а также представления и предписания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Контрольно-счетного органа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>, вынесенные по результатам проведения этих мероприятий;</w:t>
      </w:r>
    </w:p>
    <w:p w14:paraId="3FDDA5B5" w14:textId="77777777" w:rsidR="00C27266" w:rsidRPr="00C27266" w:rsidRDefault="00C27266" w:rsidP="00C2726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4) приостанавливать перечисление предусмотренных настоящим Соглашением межбюджетных трансфертов в случае невыполнения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Контрольно-счетным органом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своих обязательств.</w:t>
      </w:r>
    </w:p>
    <w:p w14:paraId="352AD7A3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5.2. Саянский районный Совет депутатов имеет право:</w:t>
      </w:r>
    </w:p>
    <w:p w14:paraId="479F5B9C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1) устанавливать в муниципальных правовых актах полномочия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Контрольно-счетного органа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по осуществлению предусмотренных настоящим Соглашением полномочий;</w:t>
      </w:r>
    </w:p>
    <w:p w14:paraId="478A4FE1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устанавливать штатную численность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Контрольно-счетного органа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необходимости осуществления предусмотренных настоящим Соглашением полномочий;</w:t>
      </w:r>
    </w:p>
    <w:p w14:paraId="20274D45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3)устанавливать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14:paraId="1ECC2470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4) получать от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Контрольно-счетного органа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14:paraId="189EA466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и его должностные лица при осуществлении переданных полномочий по осуществлению внешнего муниципального финансового контроля наделяются всеми правами, предусмотренными Федеральным законом № 6-ФЗ.</w:t>
      </w:r>
    </w:p>
    <w:p w14:paraId="19158A0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</w:p>
    <w:p w14:paraId="6A5C6E5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1) рассматривать поступившие от Представительного органа поселения поручения по проведению контрольных и экспертно-аналитических мероприятий;</w:t>
      </w:r>
    </w:p>
    <w:p w14:paraId="7701732A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2) предоставлять по запросу Представительного органа поселения материалы контрольных и экспертно-аналитических мероприятий (акты, справки, аналитические записки);</w:t>
      </w:r>
    </w:p>
    <w:p w14:paraId="0DAC0C9E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3) использовать средства межбюджетных трансфертов, предусмотренных настоящим Соглашением на материально-техническое обеспечение своей деятельности;  </w:t>
      </w:r>
    </w:p>
    <w:p w14:paraId="1C6CD4B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4) размещать информацию о проведенных мероприятиях на официальном сайте Саянского района в разделе «Контрольно-счетный орган».</w:t>
      </w:r>
    </w:p>
    <w:p w14:paraId="1628C5ED" w14:textId="7E5D778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5.5. Представительный орган поселения в целях реализации настоящего Соглашения принимает решение о возложении на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Среднеагинского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обязанности по обеспечению необходимых условий для проведения контрольных и экспертно-аналитических мероприятий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Контрольно-счетным органом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53DC1F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78C75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CE428E9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Ответственность сторон</w:t>
      </w:r>
    </w:p>
    <w:p w14:paraId="38026CA1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500E2B3D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6.2. В случае неисполнения (ненадлежащего исполнения)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Контрольно-счетным органом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переданных полномочий, производится возврат межбюджетных трансфертов из бюджета района в бюджет поселения в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4A9D995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 перечисления (неполного перечисления) в бюджет района межбюджетных трансфертов по истечении пятнадцати рабочих дней с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предусмотренной настоящим Соглашением даты Представительный орган поселения обеспечивает перечисление в бюджет района дополнительного объема межбюджетных трансфертов в размере 10% от 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неперечисленной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суммы. </w:t>
      </w:r>
      <w:proofErr w:type="gramEnd"/>
    </w:p>
    <w:p w14:paraId="1B100103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038D3B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Заключительные положения</w:t>
      </w:r>
    </w:p>
    <w:p w14:paraId="334DF2AA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7.1. Настоящее Соглашение вступает в силу с момента его подписания всеми Сторонами.</w:t>
      </w:r>
    </w:p>
    <w:p w14:paraId="5063429E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0AFF7F9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7.3. Действие настоящего Соглашения может быть прекращено досрочно по соглашению Сторон либо в случае направления </w:t>
      </w:r>
      <w:r w:rsidRPr="00C27266">
        <w:rPr>
          <w:rFonts w:ascii="Arial" w:eastAsia="Times New Roman" w:hAnsi="Arial" w:cs="Arial"/>
          <w:iCs/>
          <w:sz w:val="24"/>
          <w:szCs w:val="24"/>
          <w:lang w:eastAsia="ru-RU"/>
        </w:rPr>
        <w:t>одной из Сторон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другим Сторонам уведомления о расторжении Соглашения.</w:t>
      </w:r>
    </w:p>
    <w:p w14:paraId="06CE95AE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3E50F52D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7.5. При прекращении действия Соглашения П</w:t>
      </w:r>
      <w:r w:rsidRPr="00C27266">
        <w:rPr>
          <w:rFonts w:ascii="Arial" w:eastAsia="Times New Roman" w:hAnsi="Arial" w:cs="Arial"/>
          <w:iCs/>
          <w:sz w:val="24"/>
          <w:szCs w:val="24"/>
          <w:lang w:eastAsia="ru-RU"/>
        </w:rPr>
        <w:t>редставительный орган поселения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перечисление в бюджет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14:paraId="42DA8555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7.6. При прекращении действия Соглашения </w:t>
      </w:r>
      <w:r w:rsidRPr="00C272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Контрольно-счетный орган района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14:paraId="5439DA61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4A7BA689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7.8. Настоящее Соглашение составлено в трех экземплярах, имеющих одинаковую юридическую силу, по одному экземпляру для каждой из</w:t>
      </w:r>
      <w:r w:rsidRPr="00C27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Сторон.</w:t>
      </w:r>
    </w:p>
    <w:p w14:paraId="04B0B3CF" w14:textId="77777777" w:rsidR="00C27266" w:rsidRPr="00C27266" w:rsidRDefault="00C27266" w:rsidP="00C2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EEBE1B" w14:textId="77777777" w:rsidR="00C27266" w:rsidRPr="00C27266" w:rsidRDefault="00C27266" w:rsidP="00C272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FC43D" w14:textId="77777777" w:rsidR="00C27266" w:rsidRPr="00C27266" w:rsidRDefault="00C27266" w:rsidP="00C272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Саянский районный Совет депутатов:           Представительный орган поселения:</w:t>
      </w:r>
    </w:p>
    <w:p w14:paraId="3802ACA4" w14:textId="77777777" w:rsidR="00C27266" w:rsidRDefault="00C27266" w:rsidP="00C2726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proofErr w:type="spellEnd"/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Среднеагинского </w:t>
      </w:r>
    </w:p>
    <w:p w14:paraId="3D181501" w14:textId="3FA7D507" w:rsidR="00C27266" w:rsidRPr="00C27266" w:rsidRDefault="00C27266" w:rsidP="00C2726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сельского Совета депутатов         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14:paraId="5FEA8DB8" w14:textId="6D4714F9" w:rsidR="00C27266" w:rsidRPr="00C27266" w:rsidRDefault="00C27266" w:rsidP="00C2726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127514784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(Ф.И.О.)       </w:t>
      </w:r>
      <w:bookmarkEnd w:id="4"/>
      <w:r w:rsidRPr="00C2726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 (Ф.И.О.)</w:t>
      </w:r>
    </w:p>
    <w:p w14:paraId="444BBB30" w14:textId="150D0F94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«_____» 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 _____ г.               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«_____» _______________ _____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58F722" w14:textId="5CE1A85D" w:rsidR="00C27266" w:rsidRPr="00C27266" w:rsidRDefault="00C27266" w:rsidP="00C2726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М.П.                        </w:t>
      </w:r>
    </w:p>
    <w:p w14:paraId="780D8CE5" w14:textId="77777777" w:rsidR="00C27266" w:rsidRPr="00C27266" w:rsidRDefault="00C27266" w:rsidP="00C2726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E31A36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Контрольно-счетный орган Саянского района:</w:t>
      </w:r>
    </w:p>
    <w:p w14:paraId="35716E8C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14:paraId="5BAABE09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 (Ф.И.О.)       </w:t>
      </w:r>
    </w:p>
    <w:p w14:paraId="40493C8E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A4F2E5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127514719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«_____» _______________ _____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.                  </w:t>
      </w:r>
    </w:p>
    <w:p w14:paraId="570716D4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М.П.</w:t>
      </w:r>
      <w:r w:rsidRPr="00C27266">
        <w:rPr>
          <w:rFonts w:ascii="Arial" w:eastAsia="Times New Roman" w:hAnsi="Arial" w:cs="Arial"/>
          <w:sz w:val="24"/>
          <w:szCs w:val="24"/>
          <w:lang w:eastAsia="ru-RU"/>
        </w:rPr>
        <w:tab/>
      </w:r>
      <w:bookmarkEnd w:id="5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14:paraId="2911F245" w14:textId="77777777" w:rsid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04CCFA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880D6B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779F3B" w14:textId="77777777" w:rsidR="00C27266" w:rsidRPr="00C27266" w:rsidRDefault="00C27266" w:rsidP="00C272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2480B5" w14:textId="77777777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596A9DB5" w14:textId="77777777" w:rsidR="00C27266" w:rsidRPr="00C27266" w:rsidRDefault="00C27266" w:rsidP="00C27266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к Соглашению о передаче </w:t>
      </w:r>
    </w:p>
    <w:p w14:paraId="6A310FA1" w14:textId="77777777" w:rsidR="00C27266" w:rsidRPr="00C27266" w:rsidRDefault="00C27266" w:rsidP="00C27266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полномочий по осуществлению </w:t>
      </w:r>
    </w:p>
    <w:p w14:paraId="77317C63" w14:textId="77777777" w:rsidR="00C27266" w:rsidRPr="00C27266" w:rsidRDefault="00C27266" w:rsidP="00C27266">
      <w:pPr>
        <w:spacing w:after="0" w:line="240" w:lineRule="auto"/>
        <w:ind w:firstLine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внешнего муниципального финансового контроля</w:t>
      </w:r>
    </w:p>
    <w:p w14:paraId="407DC731" w14:textId="77777777" w:rsidR="00C27266" w:rsidRPr="00C27266" w:rsidRDefault="00C27266" w:rsidP="00C2726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F8BED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B7D6DD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</w:p>
    <w:p w14:paraId="29BADF56" w14:textId="51B29E47" w:rsidR="00C27266" w:rsidRPr="00C27266" w:rsidRDefault="00C27266" w:rsidP="00C2726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27266">
        <w:rPr>
          <w:rFonts w:ascii="Arial" w:eastAsia="Calibri" w:hAnsi="Arial" w:cs="Arial"/>
          <w:sz w:val="24"/>
          <w:szCs w:val="24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</w:rPr>
        <w:t xml:space="preserve">Среднеагинского </w:t>
      </w:r>
      <w:r w:rsidRPr="00C27266">
        <w:rPr>
          <w:rFonts w:ascii="Arial" w:eastAsia="Calibri" w:hAnsi="Arial" w:cs="Arial"/>
          <w:sz w:val="24"/>
          <w:szCs w:val="24"/>
        </w:rPr>
        <w:t>поселения в бюджет Саянского района на осуществление полномочий по внешнему муниципальному финансовому контролю</w:t>
      </w:r>
    </w:p>
    <w:p w14:paraId="0116B42C" w14:textId="77777777" w:rsidR="00C27266" w:rsidRPr="00C27266" w:rsidRDefault="00C27266" w:rsidP="00C27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0AABDD" w14:textId="55A6A972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расчет произведен Контрольно-счетным органом Саянского района на основании Методики расчета </w:t>
      </w:r>
      <w:r w:rsidRPr="00C27266">
        <w:rPr>
          <w:rFonts w:ascii="Arial" w:eastAsia="Calibri" w:hAnsi="Arial" w:cs="Arial"/>
          <w:sz w:val="24"/>
          <w:szCs w:val="24"/>
        </w:rPr>
        <w:t xml:space="preserve">межбюджетных трансфертов, передаваемых из бюджета </w:t>
      </w:r>
      <w:r>
        <w:rPr>
          <w:rFonts w:ascii="Arial" w:eastAsia="Calibri" w:hAnsi="Arial" w:cs="Arial"/>
          <w:sz w:val="24"/>
          <w:szCs w:val="24"/>
        </w:rPr>
        <w:t xml:space="preserve">Среднеагинского </w:t>
      </w:r>
      <w:r w:rsidRPr="00C27266">
        <w:rPr>
          <w:rFonts w:ascii="Arial" w:eastAsia="Calibri" w:hAnsi="Arial" w:cs="Arial"/>
          <w:sz w:val="24"/>
          <w:szCs w:val="24"/>
        </w:rPr>
        <w:t xml:space="preserve"> поселения в бюджет Саянского района на осуществление полномочий по внешнему муниципальному финансовому контролю, утвержденной решением Саянского районного Совета депутатов                от 28 февраля 2023 года № 31-230 «Об утверждении Порядка заключения соглашения представительным органом сельского поселения, входящим в состав Саянского района, с представительным органом Саянского</w:t>
      </w:r>
      <w:proofErr w:type="gramEnd"/>
      <w:r w:rsidRPr="00C27266">
        <w:rPr>
          <w:rFonts w:ascii="Arial" w:eastAsia="Calibri" w:hAnsi="Arial" w:cs="Arial"/>
          <w:sz w:val="24"/>
          <w:szCs w:val="24"/>
        </w:rPr>
        <w:t xml:space="preserve"> района о передаче Контрольно-счетному органу Саянского района полномочий по осуществлению внешнего муниципального финансового контроля».</w:t>
      </w:r>
    </w:p>
    <w:p w14:paraId="377019C0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2. Расчета годового объема межбюджетных трансфертов </w:t>
      </w:r>
      <w:proofErr w:type="gram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произведен</w:t>
      </w:r>
      <w:proofErr w:type="gram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по формуле:</w:t>
      </w:r>
    </w:p>
    <w:p w14:paraId="62989F3C" w14:textId="77777777" w:rsidR="00C27266" w:rsidRPr="00C27266" w:rsidRDefault="00C27266" w:rsidP="00C272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МБТг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Змз+Зп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14:paraId="14219B63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52EF97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МБТг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– годовой объем </w:t>
      </w:r>
      <w:bookmarkStart w:id="6" w:name="_Hlk128658617"/>
      <w:r w:rsidRPr="00C27266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трансфертов</w:t>
      </w:r>
      <w:bookmarkEnd w:id="6"/>
    </w:p>
    <w:p w14:paraId="50BE70C3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Змз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– затраты на приобретение материальных запасов (канцелярские расходы)</w:t>
      </w:r>
    </w:p>
    <w:p w14:paraId="34F8BAD0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27266">
        <w:rPr>
          <w:rFonts w:ascii="Arial" w:eastAsia="Times New Roman" w:hAnsi="Arial" w:cs="Arial"/>
          <w:sz w:val="24"/>
          <w:szCs w:val="24"/>
          <w:lang w:eastAsia="ru-RU"/>
        </w:rPr>
        <w:t>Зп</w:t>
      </w:r>
      <w:proofErr w:type="spellEnd"/>
      <w:r w:rsidRPr="00C27266">
        <w:rPr>
          <w:rFonts w:ascii="Arial" w:eastAsia="Times New Roman" w:hAnsi="Arial" w:cs="Arial"/>
          <w:sz w:val="24"/>
          <w:szCs w:val="24"/>
          <w:lang w:eastAsia="ru-RU"/>
        </w:rPr>
        <w:t xml:space="preserve"> – прочие расходы (командировочные расходы, конверты, почтовые марки).</w:t>
      </w:r>
    </w:p>
    <w:p w14:paraId="45238C76" w14:textId="77777777" w:rsidR="00C27266" w:rsidRPr="00C27266" w:rsidRDefault="00C27266" w:rsidP="00C272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>Годовой объем межбюджетных трансфертов составляет 500,00 (Пятьсот рублей 00 копеек):</w:t>
      </w:r>
    </w:p>
    <w:p w14:paraId="7FD06EF8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2119"/>
      </w:tblGrid>
      <w:tr w:rsidR="00C27266" w:rsidRPr="00C27266" w14:paraId="3577E4C8" w14:textId="77777777" w:rsidTr="00C2726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E13B4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2726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2726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6EB15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     Наименование расходов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566DC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Сумма (</w:t>
            </w:r>
            <w:proofErr w:type="spellStart"/>
            <w:r w:rsidRPr="00C27266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proofErr w:type="gramStart"/>
            <w:r w:rsidRPr="00C27266">
              <w:rPr>
                <w:rFonts w:ascii="Arial" w:eastAsia="Times New Roman" w:hAnsi="Arial" w:cs="Arial"/>
                <w:sz w:val="24"/>
                <w:szCs w:val="24"/>
              </w:rPr>
              <w:t>,)</w:t>
            </w:r>
            <w:proofErr w:type="gramEnd"/>
          </w:p>
        </w:tc>
      </w:tr>
      <w:tr w:rsidR="00C27266" w:rsidRPr="00C27266" w14:paraId="6031CFB1" w14:textId="77777777" w:rsidTr="00C2726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A4D9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0EAA7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>Канцелярские расходы (бумага, тонер)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6EFFE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    300,00</w:t>
            </w:r>
          </w:p>
        </w:tc>
      </w:tr>
      <w:tr w:rsidR="00C27266" w:rsidRPr="00C27266" w14:paraId="5F3DD0F3" w14:textId="77777777" w:rsidTr="00C2726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9B335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CE667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>Услуги связи (почтовые марки, маркированные конверты)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B17E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4911D5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    150,00</w:t>
            </w:r>
          </w:p>
        </w:tc>
      </w:tr>
      <w:tr w:rsidR="00C27266" w:rsidRPr="00C27266" w14:paraId="72660E94" w14:textId="77777777" w:rsidTr="00C27266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5D96F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36B63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9CAB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      50,00</w:t>
            </w:r>
          </w:p>
        </w:tc>
      </w:tr>
      <w:tr w:rsidR="00C27266" w:rsidRPr="00C27266" w14:paraId="31459F31" w14:textId="77777777" w:rsidTr="00C27266">
        <w:trPr>
          <w:trHeight w:val="338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A4863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Итого: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EB49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29E2" w14:textId="77777777" w:rsidR="00C27266" w:rsidRPr="00C27266" w:rsidRDefault="00C27266" w:rsidP="00C2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7266">
              <w:rPr>
                <w:rFonts w:ascii="Arial" w:eastAsia="Times New Roman" w:hAnsi="Arial" w:cs="Arial"/>
                <w:sz w:val="24"/>
                <w:szCs w:val="24"/>
              </w:rPr>
              <w:t xml:space="preserve">        500,00    </w:t>
            </w:r>
          </w:p>
        </w:tc>
      </w:tr>
    </w:tbl>
    <w:p w14:paraId="56F8D757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A1BD2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B9FA64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C7A385" w14:textId="77777777" w:rsidR="00C27266" w:rsidRPr="00C27266" w:rsidRDefault="00C27266" w:rsidP="00C272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D9134F" w14:textId="77777777" w:rsidR="00C27266" w:rsidRPr="00C27266" w:rsidRDefault="00C27266" w:rsidP="00C2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726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0CC6B06B" w14:textId="77777777" w:rsidR="00C27266" w:rsidRPr="00C27266" w:rsidRDefault="00C27266" w:rsidP="00C2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AAFF2" w14:textId="77777777" w:rsidR="00C27266" w:rsidRPr="00C27266" w:rsidRDefault="00C27266" w:rsidP="00C2726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0EC9DCC" w14:textId="77777777" w:rsidR="00C27266" w:rsidRPr="00C27266" w:rsidRDefault="00C27266" w:rsidP="00C2726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06E6E81" w14:textId="77777777" w:rsidR="00C27266" w:rsidRPr="00C27266" w:rsidRDefault="00C27266" w:rsidP="00C27266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bookmarkEnd w:id="0"/>
    <w:p w14:paraId="693D2A5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B"/>
    <w:multiLevelType w:val="hybridMultilevel"/>
    <w:tmpl w:val="4ADEA20E"/>
    <w:lvl w:ilvl="0" w:tplc="E582689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57"/>
    <w:rsid w:val="00000741"/>
    <w:rsid w:val="000C042A"/>
    <w:rsid w:val="001B3E26"/>
    <w:rsid w:val="00393414"/>
    <w:rsid w:val="00394465"/>
    <w:rsid w:val="0041135F"/>
    <w:rsid w:val="00443882"/>
    <w:rsid w:val="004C1907"/>
    <w:rsid w:val="004F028E"/>
    <w:rsid w:val="004F79BC"/>
    <w:rsid w:val="006801EC"/>
    <w:rsid w:val="0069219F"/>
    <w:rsid w:val="006C0B77"/>
    <w:rsid w:val="006F2235"/>
    <w:rsid w:val="007863B9"/>
    <w:rsid w:val="008242FF"/>
    <w:rsid w:val="00870751"/>
    <w:rsid w:val="008E1457"/>
    <w:rsid w:val="00922C48"/>
    <w:rsid w:val="00932EBC"/>
    <w:rsid w:val="009356A3"/>
    <w:rsid w:val="00A32D9A"/>
    <w:rsid w:val="00AA6A16"/>
    <w:rsid w:val="00B304A4"/>
    <w:rsid w:val="00B915B7"/>
    <w:rsid w:val="00BB2FB3"/>
    <w:rsid w:val="00C27266"/>
    <w:rsid w:val="00C43295"/>
    <w:rsid w:val="00C9792B"/>
    <w:rsid w:val="00D1360B"/>
    <w:rsid w:val="00D46E4F"/>
    <w:rsid w:val="00D547A1"/>
    <w:rsid w:val="00D7633F"/>
    <w:rsid w:val="00D85527"/>
    <w:rsid w:val="00DD3C7A"/>
    <w:rsid w:val="00DE3D7D"/>
    <w:rsid w:val="00E13B99"/>
    <w:rsid w:val="00E34F23"/>
    <w:rsid w:val="00EA59DF"/>
    <w:rsid w:val="00EC5175"/>
    <w:rsid w:val="00ED0F33"/>
    <w:rsid w:val="00EE4070"/>
    <w:rsid w:val="00F12C76"/>
    <w:rsid w:val="00F73A80"/>
    <w:rsid w:val="00F96F11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C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39"/>
    <w:rsid w:val="00C27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2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39"/>
    <w:rsid w:val="00C272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2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2023-03-15T03:08:00Z</cp:lastPrinted>
  <dcterms:created xsi:type="dcterms:W3CDTF">2023-03-15T01:43:00Z</dcterms:created>
  <dcterms:modified xsi:type="dcterms:W3CDTF">2023-03-15T03:08:00Z</dcterms:modified>
</cp:coreProperties>
</file>